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22" w14:textId="015A7C50" w:rsidR="0069114C" w:rsidRPr="00941D2A" w:rsidRDefault="00E855DA" w:rsidP="007569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lang w:val="pl-PL"/>
        </w:rPr>
      </w:pPr>
      <w:r>
        <w:rPr>
          <w:rFonts w:eastAsia="Times New Roman" w:cstheme="minorHAnsi"/>
          <w:b/>
          <w:bCs/>
          <w:color w:val="242424"/>
          <w:lang w:val="pl-PL"/>
        </w:rPr>
        <w:t xml:space="preserve">Skrzynia 8HP </w:t>
      </w:r>
    </w:p>
    <w:p w14:paraId="69BC7CD0" w14:textId="77777777" w:rsidR="00E855DA" w:rsidRDefault="00E855DA" w:rsidP="0075698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val="pl-PL"/>
        </w:rPr>
      </w:pPr>
    </w:p>
    <w:p w14:paraId="6A0BD67B" w14:textId="6F35459D" w:rsidR="00756983" w:rsidRPr="00941D2A" w:rsidRDefault="00756983" w:rsidP="0075698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Ravenol jako lider technologii smarnej ATF przygotował dla Was kolejny zestaw porad</w:t>
      </w:r>
      <w:r w:rsidR="00AD386C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o których należy pamiętać podczas obsługi samochodu z automatyczną skrzynią biegów.</w:t>
      </w:r>
    </w:p>
    <w:p w14:paraId="633010B6" w14:textId="6FD21CCE" w:rsidR="00756983" w:rsidRPr="00941D2A" w:rsidRDefault="00756983" w:rsidP="00756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42424"/>
          <w:lang w:val="pl-PL"/>
        </w:rPr>
      </w:pPr>
      <w:r w:rsidRPr="00941D2A">
        <w:rPr>
          <w:rFonts w:eastAsia="Times New Roman" w:cstheme="minorHAnsi"/>
          <w:b/>
          <w:bCs/>
          <w:color w:val="242424"/>
          <w:lang w:val="pl-PL"/>
        </w:rPr>
        <w:t>Dynamiczna wymiana oleju- GDZIE SIĘ PODPIĄĆ</w:t>
      </w:r>
      <w:r w:rsidR="00AD386C">
        <w:rPr>
          <w:rFonts w:eastAsia="Times New Roman" w:cstheme="minorHAnsi"/>
          <w:b/>
          <w:bCs/>
          <w:color w:val="242424"/>
          <w:lang w:val="pl-PL"/>
        </w:rPr>
        <w:t>?</w:t>
      </w:r>
      <w:r w:rsidRPr="00941D2A">
        <w:rPr>
          <w:rFonts w:eastAsia="Times New Roman" w:cstheme="minorHAnsi"/>
          <w:b/>
          <w:bCs/>
          <w:color w:val="242424"/>
          <w:lang w:val="pl-PL"/>
        </w:rPr>
        <w:t xml:space="preserve"> Ilu producentów urządzeń, tyle teorii.</w:t>
      </w:r>
    </w:p>
    <w:p w14:paraId="45FE02C3" w14:textId="77777777" w:rsidR="00756983" w:rsidRPr="00941D2A" w:rsidRDefault="00756983" w:rsidP="0075698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A co na to Ravenol? PODEPNIJ SIĘ TAM GDZIE JEST WYGODNIE.</w:t>
      </w:r>
    </w:p>
    <w:p w14:paraId="3CBCDB37" w14:textId="77777777" w:rsidR="00756983" w:rsidRPr="00941D2A" w:rsidRDefault="00756983" w:rsidP="0075698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W tej części omawiamy skrzynię 8HP. W zależności od typu, mogą wystąpić następujące miejsca podpięcia:</w:t>
      </w:r>
    </w:p>
    <w:p w14:paraId="3432A7CB" w14:textId="5AF76609" w:rsidR="00756983" w:rsidRPr="00941D2A" w:rsidRDefault="00756983" w:rsidP="0075698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- bezpośrednio w skrzyni biegów, poprzez porty olejowe</w:t>
      </w:r>
      <w:r w:rsidR="000B5A67">
        <w:rPr>
          <w:rFonts w:eastAsia="Times New Roman" w:cstheme="minorHAnsi"/>
          <w:color w:val="242424"/>
          <w:lang w:val="pl-PL"/>
        </w:rPr>
        <w:t>,</w:t>
      </w:r>
    </w:p>
    <w:p w14:paraId="165BF648" w14:textId="1F1598E3" w:rsidR="00756983" w:rsidRPr="00941D2A" w:rsidRDefault="00756983" w:rsidP="0075698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- bezpośrednio w skrzyni biegów i króćcu chłodnicy</w:t>
      </w:r>
      <w:r w:rsidR="000B5A67">
        <w:rPr>
          <w:rFonts w:eastAsia="Times New Roman" w:cstheme="minorHAnsi"/>
          <w:color w:val="242424"/>
          <w:lang w:val="pl-PL"/>
        </w:rPr>
        <w:t>,</w:t>
      </w:r>
    </w:p>
    <w:p w14:paraId="6103F255" w14:textId="319654B5" w:rsidR="00756983" w:rsidRPr="00941D2A" w:rsidRDefault="00756983" w:rsidP="0075698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- śrubunki na wężach</w:t>
      </w:r>
      <w:r w:rsidR="000B5A67">
        <w:rPr>
          <w:rFonts w:eastAsia="Times New Roman" w:cstheme="minorHAnsi"/>
          <w:color w:val="242424"/>
          <w:lang w:val="pl-PL"/>
        </w:rPr>
        <w:t>.</w:t>
      </w:r>
    </w:p>
    <w:p w14:paraId="759EB0A3" w14:textId="6AA80185" w:rsidR="00C76DB9" w:rsidRDefault="00756983" w:rsidP="00756983">
      <w:pPr>
        <w:shd w:val="clear" w:color="auto" w:fill="FFFFFF"/>
        <w:spacing w:after="0" w:line="240" w:lineRule="auto"/>
        <w:ind w:left="69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 xml:space="preserve">W zależności od wyposażenia, możesz spotkać się z napędem na 4 koła, </w:t>
      </w:r>
      <w:r w:rsidR="000B5A67">
        <w:rPr>
          <w:rFonts w:eastAsia="Times New Roman" w:cstheme="minorHAnsi"/>
          <w:color w:val="242424"/>
          <w:lang w:val="pl-PL"/>
        </w:rPr>
        <w:t xml:space="preserve">a </w:t>
      </w:r>
      <w:r w:rsidRPr="00941D2A">
        <w:rPr>
          <w:rFonts w:eastAsia="Times New Roman" w:cstheme="minorHAnsi"/>
          <w:color w:val="242424"/>
          <w:lang w:val="pl-PL"/>
        </w:rPr>
        <w:t xml:space="preserve">wał napędowy może przeszkadzać w wygodnym podłączeniu się. </w:t>
      </w:r>
    </w:p>
    <w:p w14:paraId="63A874D1" w14:textId="77777777" w:rsidR="006E772C" w:rsidRDefault="006E772C" w:rsidP="00756983">
      <w:pPr>
        <w:shd w:val="clear" w:color="auto" w:fill="FFFFFF"/>
        <w:spacing w:after="0" w:line="240" w:lineRule="auto"/>
        <w:ind w:left="690"/>
        <w:rPr>
          <w:rFonts w:eastAsia="Times New Roman" w:cstheme="minorHAnsi"/>
          <w:color w:val="242424"/>
          <w:lang w:val="pl-PL"/>
        </w:rPr>
      </w:pPr>
    </w:p>
    <w:p w14:paraId="6F74A056" w14:textId="2277790C" w:rsidR="00756983" w:rsidRPr="00941D2A" w:rsidRDefault="00756983" w:rsidP="00756983">
      <w:pPr>
        <w:shd w:val="clear" w:color="auto" w:fill="FFFFFF"/>
        <w:spacing w:after="0" w:line="240" w:lineRule="auto"/>
        <w:ind w:left="69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 xml:space="preserve">Ravenol na każdym ze swoich szkoleń z dynamicznej wymiany oleju zwraca szczególną uwagę na edukację w zakresie obiegu oleju w skrzyni biegów oraz układu chłodzenia. </w:t>
      </w:r>
      <w:r w:rsidR="0069114C" w:rsidRPr="00941D2A">
        <w:rPr>
          <w:rFonts w:eastAsia="Times New Roman" w:cstheme="minorHAnsi"/>
          <w:color w:val="242424"/>
          <w:lang w:val="pl-PL"/>
        </w:rPr>
        <w:t>Uczymy</w:t>
      </w:r>
      <w:r w:rsidRPr="00941D2A">
        <w:rPr>
          <w:rFonts w:eastAsia="Times New Roman" w:cstheme="minorHAnsi"/>
          <w:color w:val="242424"/>
          <w:lang w:val="pl-PL"/>
        </w:rPr>
        <w:t xml:space="preserve"> poprzez teorię i praktykę. Nasze szkolenia zawsze kończą się szkoleniem </w:t>
      </w:r>
      <w:r w:rsidR="000B5A67">
        <w:rPr>
          <w:rFonts w:eastAsia="Times New Roman" w:cstheme="minorHAnsi"/>
          <w:color w:val="242424"/>
          <w:lang w:val="pl-PL"/>
        </w:rPr>
        <w:t>w</w:t>
      </w:r>
      <w:r w:rsidRPr="00941D2A">
        <w:rPr>
          <w:rFonts w:eastAsia="Times New Roman" w:cstheme="minorHAnsi"/>
          <w:color w:val="242424"/>
          <w:lang w:val="pl-PL"/>
        </w:rPr>
        <w:t xml:space="preserve"> warsztacie i na rzeczywistym przypadku. Uczymy logicznych działań, tak aby proces przebiegał sprawnie i wygodnie dla użytkownika, minimalizując czas </w:t>
      </w:r>
      <w:r w:rsidR="000B5A67">
        <w:rPr>
          <w:rFonts w:eastAsia="Times New Roman" w:cstheme="minorHAnsi"/>
          <w:color w:val="242424"/>
          <w:lang w:val="pl-PL"/>
        </w:rPr>
        <w:t xml:space="preserve">pracy </w:t>
      </w:r>
      <w:r w:rsidRPr="00941D2A">
        <w:rPr>
          <w:rFonts w:eastAsia="Times New Roman" w:cstheme="minorHAnsi"/>
          <w:color w:val="242424"/>
          <w:lang w:val="pl-PL"/>
        </w:rPr>
        <w:t>serwisu.</w:t>
      </w:r>
    </w:p>
    <w:p w14:paraId="6837EDF0" w14:textId="231A5426" w:rsidR="00756983" w:rsidRDefault="00756983" w:rsidP="00756983">
      <w:pPr>
        <w:shd w:val="clear" w:color="auto" w:fill="FFFFFF"/>
        <w:spacing w:after="0" w:line="240" w:lineRule="auto"/>
        <w:ind w:left="69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Dodatkowo</w:t>
      </w:r>
      <w:r w:rsidR="000B5A67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każdy zarejestrowany użytkownik platformy Ravenol Professionals ma dostęp do bazy procedur serwisowych, w których zawarte są informacje na temat proponowanych miejsc podpięcia, lokalizacje korków, momenty dokręcenia czy procedury kontroli poziomu oleju.</w:t>
      </w:r>
    </w:p>
    <w:p w14:paraId="188F7AA5" w14:textId="77777777" w:rsidR="00C76DB9" w:rsidRPr="00941D2A" w:rsidRDefault="00C76DB9" w:rsidP="00756983">
      <w:pPr>
        <w:shd w:val="clear" w:color="auto" w:fill="FFFFFF"/>
        <w:spacing w:after="0" w:line="240" w:lineRule="auto"/>
        <w:ind w:left="690"/>
        <w:rPr>
          <w:rFonts w:eastAsia="Times New Roman" w:cstheme="minorHAnsi"/>
          <w:color w:val="242424"/>
          <w:lang w:val="pl-PL"/>
        </w:rPr>
      </w:pPr>
    </w:p>
    <w:p w14:paraId="44B00334" w14:textId="46957401" w:rsidR="00756983" w:rsidRPr="00941D2A" w:rsidRDefault="00756983" w:rsidP="0075698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Wraz z urządzeniem do dynamicznej wymiany Ravenol Professional Line dostarczany jest unikalny zestaw adapterów</w:t>
      </w:r>
      <w:r w:rsidR="00D87C3A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który pozwala na obsługę większości pojazdów na r</w:t>
      </w:r>
      <w:r w:rsidR="00D87C3A">
        <w:rPr>
          <w:rFonts w:eastAsia="Times New Roman" w:cstheme="minorHAnsi"/>
          <w:color w:val="242424"/>
          <w:lang w:val="pl-PL"/>
        </w:rPr>
        <w:t>y</w:t>
      </w:r>
      <w:r w:rsidRPr="00941D2A">
        <w:rPr>
          <w:rFonts w:eastAsia="Times New Roman" w:cstheme="minorHAnsi"/>
          <w:color w:val="242424"/>
          <w:lang w:val="pl-PL"/>
        </w:rPr>
        <w:t xml:space="preserve">nku. </w:t>
      </w:r>
      <w:r w:rsidR="00D87C3A">
        <w:rPr>
          <w:rFonts w:eastAsia="Times New Roman" w:cstheme="minorHAnsi"/>
          <w:color w:val="242424"/>
          <w:lang w:val="pl-PL"/>
        </w:rPr>
        <w:t>Jeśli c</w:t>
      </w:r>
      <w:r w:rsidR="00D87C3A" w:rsidRPr="00941D2A">
        <w:rPr>
          <w:rFonts w:eastAsia="Times New Roman" w:cstheme="minorHAnsi"/>
          <w:color w:val="242424"/>
          <w:lang w:val="pl-PL"/>
        </w:rPr>
        <w:t xml:space="preserve">hcesz </w:t>
      </w:r>
      <w:r w:rsidRPr="00941D2A">
        <w:rPr>
          <w:rFonts w:eastAsia="Times New Roman" w:cstheme="minorHAnsi"/>
          <w:color w:val="242424"/>
          <w:lang w:val="pl-PL"/>
        </w:rPr>
        <w:t xml:space="preserve">mieć </w:t>
      </w:r>
      <w:r w:rsidR="00D87C3A" w:rsidRPr="00941D2A">
        <w:rPr>
          <w:rFonts w:eastAsia="Times New Roman" w:cstheme="minorHAnsi"/>
          <w:color w:val="242424"/>
          <w:lang w:val="pl-PL"/>
        </w:rPr>
        <w:t>wszystk</w:t>
      </w:r>
      <w:r w:rsidR="00D87C3A">
        <w:rPr>
          <w:rFonts w:eastAsia="Times New Roman" w:cstheme="minorHAnsi"/>
          <w:color w:val="242424"/>
          <w:lang w:val="pl-PL"/>
        </w:rPr>
        <w:t>ie</w:t>
      </w:r>
      <w:r w:rsidRPr="00941D2A">
        <w:rPr>
          <w:rFonts w:eastAsia="Times New Roman" w:cstheme="minorHAnsi"/>
          <w:color w:val="242424"/>
          <w:lang w:val="pl-PL"/>
        </w:rPr>
        <w:t xml:space="preserve">, </w:t>
      </w:r>
      <w:r w:rsidR="00C76DB9">
        <w:rPr>
          <w:rFonts w:eastAsia="Times New Roman" w:cstheme="minorHAnsi"/>
          <w:color w:val="242424"/>
          <w:lang w:val="pl-PL"/>
        </w:rPr>
        <w:t xml:space="preserve">możesz </w:t>
      </w:r>
      <w:r w:rsidRPr="00941D2A">
        <w:rPr>
          <w:rFonts w:eastAsia="Times New Roman" w:cstheme="minorHAnsi"/>
          <w:color w:val="242424"/>
          <w:lang w:val="pl-PL"/>
        </w:rPr>
        <w:t>dokup</w:t>
      </w:r>
      <w:r w:rsidR="00C76DB9">
        <w:rPr>
          <w:rFonts w:eastAsia="Times New Roman" w:cstheme="minorHAnsi"/>
          <w:color w:val="242424"/>
          <w:lang w:val="pl-PL"/>
        </w:rPr>
        <w:t>ić</w:t>
      </w:r>
      <w:r w:rsidRPr="00941D2A">
        <w:rPr>
          <w:rFonts w:eastAsia="Times New Roman" w:cstheme="minorHAnsi"/>
          <w:color w:val="242424"/>
          <w:lang w:val="pl-PL"/>
        </w:rPr>
        <w:t xml:space="preserve"> zestaw uzupełniający</w:t>
      </w:r>
      <w:r w:rsidR="00C76DB9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który obsłuży 100% (dostępne również pojedyncze elementy zestawu), a jeśli okaże się</w:t>
      </w:r>
      <w:r w:rsidR="00C76DB9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że pojawiło się coś nowego, zareagujemy natychmiast. Aktualna lista adapterów to dla nas priorytet</w:t>
      </w:r>
      <w:r w:rsidR="00C76DB9">
        <w:rPr>
          <w:rFonts w:eastAsia="Times New Roman" w:cstheme="minorHAnsi"/>
          <w:color w:val="242424"/>
          <w:lang w:val="pl-PL"/>
        </w:rPr>
        <w:t>.</w:t>
      </w:r>
    </w:p>
    <w:p w14:paraId="2F77B4C3" w14:textId="5281EFB3" w:rsidR="00756983" w:rsidRPr="00941D2A" w:rsidRDefault="00756983" w:rsidP="506BC8E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 </w:t>
      </w:r>
      <w:r w:rsidRPr="00941D2A">
        <w:rPr>
          <w:rFonts w:cstheme="minorHAnsi"/>
          <w:lang w:val="pl-PL"/>
        </w:rPr>
        <w:tab/>
      </w:r>
      <w:r w:rsidRPr="00941D2A">
        <w:rPr>
          <w:rFonts w:eastAsia="Times New Roman" w:cstheme="minorHAnsi"/>
          <w:color w:val="242424"/>
          <w:lang w:val="pl-PL"/>
        </w:rPr>
        <w:t>Masz pytania? Napisz do nas lub skontaktuj się z naszym koordynatorem sprzedaży.</w:t>
      </w:r>
    </w:p>
    <w:p w14:paraId="1E5E72A3" w14:textId="77777777" w:rsidR="00756983" w:rsidRPr="00941D2A" w:rsidRDefault="00756983" w:rsidP="0075698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lang w:val="pl-PL"/>
        </w:rPr>
      </w:pPr>
    </w:p>
    <w:p w14:paraId="286089DE" w14:textId="2B25AC6D" w:rsidR="00756983" w:rsidRPr="00941D2A" w:rsidRDefault="00756983" w:rsidP="00941D2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42424"/>
          <w:lang w:val="pl-PL"/>
        </w:rPr>
      </w:pPr>
      <w:r w:rsidRPr="00941D2A">
        <w:rPr>
          <w:rFonts w:eastAsia="Times New Roman" w:cstheme="minorHAnsi"/>
          <w:b/>
          <w:bCs/>
          <w:color w:val="242424"/>
          <w:lang w:val="pl-PL"/>
        </w:rPr>
        <w:t>Charakterystyka i najczęstsze awarie w skrzyni 8HP (wszystkie generacje)</w:t>
      </w:r>
      <w:r w:rsidR="00C76DB9">
        <w:rPr>
          <w:rFonts w:eastAsia="Times New Roman" w:cstheme="minorHAnsi"/>
          <w:b/>
          <w:bCs/>
          <w:color w:val="242424"/>
          <w:lang w:val="pl-PL"/>
        </w:rPr>
        <w:t>.</w:t>
      </w:r>
    </w:p>
    <w:p w14:paraId="02B534DE" w14:textId="77777777" w:rsidR="00E16A12" w:rsidRDefault="00756983" w:rsidP="0075698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Nie ma jednoznacznie określonego interwału wymiany oleju dla skrzyni biegów. Na początku nie przewidywano wymiany, jednak w trakcie eksploatacji zaczęły pojawiać się usterki</w:t>
      </w:r>
      <w:r w:rsidR="00C76DB9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które skłoniły producentów do skrócenia interwałów wymiany. Najbezpieczniej jest wymieniać olej co 40-60 tys. km. </w:t>
      </w:r>
    </w:p>
    <w:p w14:paraId="6FED20CE" w14:textId="77777777" w:rsidR="002D1715" w:rsidRDefault="002D1715" w:rsidP="0075698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val="pl-PL"/>
        </w:rPr>
      </w:pPr>
    </w:p>
    <w:p w14:paraId="1A95DB66" w14:textId="5F549A5A" w:rsidR="00756983" w:rsidRDefault="00756983" w:rsidP="007569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lang w:val="pl-PL"/>
        </w:rPr>
      </w:pPr>
      <w:r w:rsidRPr="00941D2A">
        <w:rPr>
          <w:rFonts w:eastAsia="Times New Roman" w:cstheme="minorHAnsi"/>
          <w:b/>
          <w:bCs/>
          <w:color w:val="242424"/>
          <w:lang w:val="pl-PL"/>
        </w:rPr>
        <w:t>Podczas wymiany filtra nie zapomnij o uszczelnieniu wtyczki sterownika. To mały i stosunkowo tani element o kształcie mufy, przez który w pierwszej kolejności lubi wydobywać się olej.</w:t>
      </w:r>
    </w:p>
    <w:p w14:paraId="483017C2" w14:textId="77777777" w:rsidR="002D1715" w:rsidRPr="00941D2A" w:rsidRDefault="002D1715" w:rsidP="0075698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val="pl-PL"/>
        </w:rPr>
      </w:pPr>
    </w:p>
    <w:p w14:paraId="020E920E" w14:textId="4BB256D8" w:rsidR="00756983" w:rsidRPr="00941D2A" w:rsidRDefault="00756983" w:rsidP="0075698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val="pl-PL"/>
        </w:rPr>
      </w:pPr>
      <w:r w:rsidRPr="00941D2A">
        <w:rPr>
          <w:rFonts w:eastAsia="Times New Roman" w:cstheme="minorHAnsi"/>
          <w:color w:val="242424"/>
          <w:lang w:val="pl-PL"/>
        </w:rPr>
        <w:t>Skrzynia biegów posiada mocno zmodyfikowany konwerter w stosunku do poprzednich generacji skrzyń biegów ZF. Posiada on sprzęgło wielopłytkowe mokre</w:t>
      </w:r>
      <w:r w:rsidR="00C76DB9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które powoduje zmostkowanie konwertera już na pierwszym biegu. Przy przebiegach powyżej 150 tys. km</w:t>
      </w:r>
      <w:r w:rsidR="00C76DB9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w wyniku zużycia eksploatacyjnego elementów silnika, skrzyni biegów oraz wadliwego oprogramowania</w:t>
      </w:r>
      <w:r w:rsidR="00C76DB9">
        <w:rPr>
          <w:rFonts w:eastAsia="Times New Roman" w:cstheme="minorHAnsi"/>
          <w:color w:val="242424"/>
          <w:lang w:val="pl-PL"/>
        </w:rPr>
        <w:t>,</w:t>
      </w:r>
      <w:r w:rsidRPr="00941D2A">
        <w:rPr>
          <w:rFonts w:eastAsia="Times New Roman" w:cstheme="minorHAnsi"/>
          <w:color w:val="242424"/>
          <w:lang w:val="pl-PL"/>
        </w:rPr>
        <w:t xml:space="preserve"> dochodzi do cyklicznego szarpania skrzyni biegów podczas zmian biegów 1-2 oraz 2-1. Wynika to ze zbyt gwałtownego dopinania sprzęgła lock-up. Należy brać pod uwagę, że w takim wypadku wymiana konwertera i sterownika hydraulicznego </w:t>
      </w:r>
      <w:r w:rsidRPr="00941D2A">
        <w:rPr>
          <w:rFonts w:eastAsia="Times New Roman" w:cstheme="minorHAnsi"/>
          <w:color w:val="242424"/>
          <w:lang w:val="pl-PL"/>
        </w:rPr>
        <w:lastRenderedPageBreak/>
        <w:t>prawdopodobnie nie przyniesie rezultatu (lub przyniesie na krótko). Należy dodatkowo sprawdzić silnik oraz zaktualizować oprogramowanie wszystkich sterowników.</w:t>
      </w:r>
    </w:p>
    <w:p w14:paraId="0405C6D5" w14:textId="77777777" w:rsidR="00756983" w:rsidRPr="00941D2A" w:rsidRDefault="00756983" w:rsidP="0075698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val="pl-PL"/>
        </w:rPr>
      </w:pPr>
    </w:p>
    <w:p w14:paraId="3D7F8DE4" w14:textId="77777777" w:rsidR="00756983" w:rsidRPr="0069114C" w:rsidRDefault="00756983">
      <w:pPr>
        <w:rPr>
          <w:rFonts w:cstheme="minorHAnsi"/>
          <w:lang w:val="pl-PL"/>
        </w:rPr>
      </w:pPr>
    </w:p>
    <w:sectPr w:rsidR="00756983" w:rsidRPr="0069114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3116" w14:textId="77777777" w:rsidR="00FA33B3" w:rsidRDefault="00FA33B3">
      <w:pPr>
        <w:spacing w:after="0" w:line="240" w:lineRule="auto"/>
      </w:pPr>
      <w:r>
        <w:separator/>
      </w:r>
    </w:p>
  </w:endnote>
  <w:endnote w:type="continuationSeparator" w:id="0">
    <w:p w14:paraId="26936190" w14:textId="77777777" w:rsidR="00FA33B3" w:rsidRDefault="00FA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06BC8E8" w14:paraId="7839E1AA" w14:textId="77777777" w:rsidTr="00941D2A">
      <w:tc>
        <w:tcPr>
          <w:tcW w:w="3135" w:type="dxa"/>
        </w:tcPr>
        <w:p w14:paraId="208F5070" w14:textId="4E26F12D" w:rsidR="506BC8E8" w:rsidRDefault="506BC8E8" w:rsidP="00941D2A">
          <w:pPr>
            <w:pStyle w:val="Nagwek"/>
            <w:ind w:left="-115"/>
          </w:pPr>
        </w:p>
      </w:tc>
      <w:tc>
        <w:tcPr>
          <w:tcW w:w="3135" w:type="dxa"/>
        </w:tcPr>
        <w:p w14:paraId="492D5632" w14:textId="74746746" w:rsidR="506BC8E8" w:rsidRDefault="506BC8E8" w:rsidP="00941D2A">
          <w:pPr>
            <w:pStyle w:val="Nagwek"/>
            <w:jc w:val="center"/>
          </w:pPr>
        </w:p>
      </w:tc>
      <w:tc>
        <w:tcPr>
          <w:tcW w:w="3135" w:type="dxa"/>
        </w:tcPr>
        <w:p w14:paraId="48FC299F" w14:textId="4C3995EE" w:rsidR="506BC8E8" w:rsidRDefault="506BC8E8" w:rsidP="00941D2A">
          <w:pPr>
            <w:pStyle w:val="Nagwek"/>
            <w:ind w:right="-115"/>
            <w:jc w:val="right"/>
          </w:pPr>
        </w:p>
      </w:tc>
    </w:tr>
  </w:tbl>
  <w:p w14:paraId="5532D937" w14:textId="241E05E7" w:rsidR="506BC8E8" w:rsidRDefault="506BC8E8" w:rsidP="00941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86C7" w14:textId="77777777" w:rsidR="00FA33B3" w:rsidRDefault="00FA33B3">
      <w:pPr>
        <w:spacing w:after="0" w:line="240" w:lineRule="auto"/>
      </w:pPr>
      <w:r>
        <w:separator/>
      </w:r>
    </w:p>
  </w:footnote>
  <w:footnote w:type="continuationSeparator" w:id="0">
    <w:p w14:paraId="4401C46E" w14:textId="77777777" w:rsidR="00FA33B3" w:rsidRDefault="00FA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06BC8E8" w14:paraId="0EE60DD5" w14:textId="77777777" w:rsidTr="00941D2A">
      <w:tc>
        <w:tcPr>
          <w:tcW w:w="3135" w:type="dxa"/>
        </w:tcPr>
        <w:p w14:paraId="60278753" w14:textId="10834FFD" w:rsidR="506BC8E8" w:rsidRDefault="506BC8E8" w:rsidP="00941D2A">
          <w:pPr>
            <w:pStyle w:val="Nagwek"/>
            <w:ind w:left="-115"/>
          </w:pPr>
        </w:p>
      </w:tc>
      <w:tc>
        <w:tcPr>
          <w:tcW w:w="3135" w:type="dxa"/>
        </w:tcPr>
        <w:p w14:paraId="012DB0C1" w14:textId="65A7822B" w:rsidR="506BC8E8" w:rsidRDefault="506BC8E8" w:rsidP="00941D2A">
          <w:pPr>
            <w:pStyle w:val="Nagwek"/>
            <w:jc w:val="center"/>
          </w:pPr>
        </w:p>
      </w:tc>
      <w:tc>
        <w:tcPr>
          <w:tcW w:w="3135" w:type="dxa"/>
        </w:tcPr>
        <w:p w14:paraId="53D98DC3" w14:textId="30AF706A" w:rsidR="506BC8E8" w:rsidRDefault="506BC8E8" w:rsidP="00941D2A">
          <w:pPr>
            <w:pStyle w:val="Nagwek"/>
            <w:ind w:right="-115"/>
            <w:jc w:val="right"/>
          </w:pPr>
        </w:p>
      </w:tc>
    </w:tr>
  </w:tbl>
  <w:p w14:paraId="1DC8D2A6" w14:textId="4DC56E5D" w:rsidR="506BC8E8" w:rsidRDefault="506BC8E8" w:rsidP="00941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7359"/>
    <w:multiLevelType w:val="multilevel"/>
    <w:tmpl w:val="F352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72F01"/>
    <w:multiLevelType w:val="multilevel"/>
    <w:tmpl w:val="D4AC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771067">
    <w:abstractNumId w:val="1"/>
  </w:num>
  <w:num w:numId="2" w16cid:durableId="83145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83"/>
    <w:rsid w:val="000B5A67"/>
    <w:rsid w:val="0019633B"/>
    <w:rsid w:val="002D1715"/>
    <w:rsid w:val="00635159"/>
    <w:rsid w:val="0069114C"/>
    <w:rsid w:val="006B555E"/>
    <w:rsid w:val="006E772C"/>
    <w:rsid w:val="00742B60"/>
    <w:rsid w:val="00756983"/>
    <w:rsid w:val="0076682E"/>
    <w:rsid w:val="00781C29"/>
    <w:rsid w:val="00941D2A"/>
    <w:rsid w:val="00AD386C"/>
    <w:rsid w:val="00C76DB9"/>
    <w:rsid w:val="00D87C3A"/>
    <w:rsid w:val="00E16A12"/>
    <w:rsid w:val="00E855DA"/>
    <w:rsid w:val="00FA33B3"/>
    <w:rsid w:val="361D7EEC"/>
    <w:rsid w:val="506BC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ED8C"/>
  <w15:chartTrackingRefBased/>
  <w15:docId w15:val="{78EA9099-E6CF-448D-998B-E511771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6983"/>
    <w:rPr>
      <w:b/>
      <w:bCs/>
    </w:rPr>
  </w:style>
  <w:style w:type="paragraph" w:styleId="Poprawka">
    <w:name w:val="Revision"/>
    <w:hidden/>
    <w:uiPriority w:val="99"/>
    <w:semiHidden/>
    <w:rsid w:val="007569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6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3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3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33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9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Gancarczyk</dc:creator>
  <cp:keywords/>
  <dc:description/>
  <cp:lastModifiedBy>Ewelina Woźniak</cp:lastModifiedBy>
  <cp:revision>18</cp:revision>
  <dcterms:created xsi:type="dcterms:W3CDTF">2022-06-21T11:54:00Z</dcterms:created>
  <dcterms:modified xsi:type="dcterms:W3CDTF">2022-10-11T08:23:00Z</dcterms:modified>
</cp:coreProperties>
</file>